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2E" w:rsidRDefault="00412F2E" w:rsidP="00D17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F2E" w:rsidRDefault="00412F2E" w:rsidP="00D17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6528" cy="8571506"/>
            <wp:effectExtent l="19050" t="0" r="1872" b="0"/>
            <wp:docPr id="1" name="Рисунок 1" descr="C:\Documents and Settings\Директор\Рабочий стол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88" cy="857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F2E" w:rsidRDefault="00412F2E" w:rsidP="00D17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2F2E" w:rsidRDefault="00412F2E" w:rsidP="00D17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D17ED0" w:rsidRDefault="00D17ED0" w:rsidP="00D17E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Директор МБОУ «</w:t>
      </w:r>
      <w:proofErr w:type="spellStart"/>
      <w:r>
        <w:rPr>
          <w:rFonts w:ascii="Times New Roman" w:hAnsi="Times New Roman"/>
          <w:sz w:val="28"/>
          <w:szCs w:val="28"/>
        </w:rPr>
        <w:t>Карповская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СШ»</w:t>
      </w:r>
    </w:p>
    <w:p w:rsidR="00D17ED0" w:rsidRDefault="00D17ED0" w:rsidP="00D17ED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________________С.В. Страхова</w:t>
      </w: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Default="00D17ED0" w:rsidP="00D17ED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D17ED0" w:rsidRPr="008C6BDF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C6BDF">
        <w:rPr>
          <w:rFonts w:ascii="Times New Roman" w:hAnsi="Times New Roman"/>
          <w:b/>
          <w:sz w:val="44"/>
          <w:szCs w:val="44"/>
        </w:rPr>
        <w:t xml:space="preserve">ПЛАН работы </w:t>
      </w: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C6BDF">
        <w:rPr>
          <w:rFonts w:ascii="Times New Roman" w:hAnsi="Times New Roman"/>
          <w:b/>
          <w:sz w:val="44"/>
          <w:szCs w:val="44"/>
        </w:rPr>
        <w:t xml:space="preserve">по профилактике проявлений терроризма и экстремизма в </w:t>
      </w:r>
      <w:r>
        <w:rPr>
          <w:rFonts w:ascii="Times New Roman" w:hAnsi="Times New Roman"/>
          <w:b/>
          <w:sz w:val="44"/>
          <w:szCs w:val="44"/>
        </w:rPr>
        <w:t>М</w:t>
      </w:r>
      <w:r w:rsidRPr="008C6BDF">
        <w:rPr>
          <w:rFonts w:ascii="Times New Roman" w:hAnsi="Times New Roman"/>
          <w:b/>
          <w:sz w:val="44"/>
          <w:szCs w:val="44"/>
        </w:rPr>
        <w:t xml:space="preserve">БОУ </w:t>
      </w:r>
      <w:r>
        <w:rPr>
          <w:rFonts w:ascii="Times New Roman" w:hAnsi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/>
          <w:b/>
          <w:sz w:val="44"/>
          <w:szCs w:val="44"/>
        </w:rPr>
        <w:t>Карповская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СШ</w:t>
      </w:r>
      <w:r w:rsidRPr="008C6BDF">
        <w:rPr>
          <w:rFonts w:ascii="Times New Roman" w:hAnsi="Times New Roman"/>
          <w:b/>
          <w:sz w:val="44"/>
          <w:szCs w:val="44"/>
        </w:rPr>
        <w:t>»</w:t>
      </w: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2020-2021 учебный год</w:t>
      </w: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D17ED0" w:rsidRPr="00D17ED0" w:rsidRDefault="00D17ED0" w:rsidP="00D17E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7ED0">
        <w:rPr>
          <w:rFonts w:ascii="Times New Roman" w:hAnsi="Times New Roman"/>
          <w:b/>
          <w:sz w:val="32"/>
          <w:szCs w:val="32"/>
        </w:rPr>
        <w:t>2020 г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lastRenderedPageBreak/>
        <w:t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Под влиянием социальных, политических, экономических и иных факторов в молодежной среде, наиболее подверженных деструктивному влиянию,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Причиной возникновения экстремистских проявлений в молодежной среде, можно выделить следующие особо значимые </w:t>
      </w:r>
      <w:r w:rsidRPr="00D17ED0">
        <w:rPr>
          <w:rFonts w:ascii="Times New Roman" w:hAnsi="Times New Roman"/>
          <w:i/>
          <w:iCs/>
          <w:sz w:val="24"/>
          <w:szCs w:val="24"/>
        </w:rPr>
        <w:t>факторы: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1. Обострение   социальной   напряженности   в   молодежной   среде (характеризуется комплексом социальных проблем, включающим в себя проблемы уровня и качества, образования, «выживания» на рынке труда, социального неравенства, снижения авторитета правоохранительных органов и т.д.).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2.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3. Изменение ценностных ориентации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4.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организаций),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5.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6.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7.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  организаций  для  осуществления   акций  экстремистской направленности).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8.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При организации работы по профилактике молодежного экстремизма необходимо учитывать, что она представляет собой   систему, включающую несколько уровней: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1.Вся молодежь, проживающая на территории России. На этом уровне необходимо осуществление </w:t>
      </w:r>
      <w:proofErr w:type="spellStart"/>
      <w:r w:rsidRPr="00D17ED0">
        <w:rPr>
          <w:rFonts w:ascii="Times New Roman" w:hAnsi="Times New Roman"/>
          <w:sz w:val="24"/>
          <w:szCs w:val="24"/>
        </w:rPr>
        <w:t>общепрофилактических</w:t>
      </w:r>
      <w:proofErr w:type="spellEnd"/>
      <w:r w:rsidRPr="00D17ED0">
        <w:rPr>
          <w:rFonts w:ascii="Times New Roman" w:hAnsi="Times New Roman"/>
          <w:sz w:val="24"/>
          <w:szCs w:val="24"/>
        </w:rPr>
        <w:t xml:space="preserve"> мероприятий, ориентированных на повышение жизненных возможностей молодых людей, снижение чувства незащищенности, </w:t>
      </w:r>
      <w:proofErr w:type="spellStart"/>
      <w:r w:rsidRPr="00D17ED0">
        <w:rPr>
          <w:rFonts w:ascii="Times New Roman" w:hAnsi="Times New Roman"/>
          <w:sz w:val="24"/>
          <w:szCs w:val="24"/>
        </w:rPr>
        <w:lastRenderedPageBreak/>
        <w:t>невостребованности</w:t>
      </w:r>
      <w:proofErr w:type="spellEnd"/>
      <w:r w:rsidRPr="00D17ED0">
        <w:rPr>
          <w:rFonts w:ascii="Times New Roman" w:hAnsi="Times New Roman"/>
          <w:sz w:val="24"/>
          <w:szCs w:val="24"/>
        </w:rPr>
        <w:t>, создание условий для их полноценной самореализации и жизнедеятельности.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2. 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</w:t>
      </w:r>
      <w:proofErr w:type="gramStart"/>
      <w:r w:rsidRPr="00D17ED0">
        <w:rPr>
          <w:rFonts w:ascii="Times New Roman" w:hAnsi="Times New Roman"/>
          <w:sz w:val="24"/>
          <w:szCs w:val="24"/>
        </w:rPr>
        <w:t>отнесены</w:t>
      </w:r>
      <w:proofErr w:type="gramEnd"/>
      <w:r w:rsidRPr="00D17ED0">
        <w:rPr>
          <w:rFonts w:ascii="Times New Roman" w:hAnsi="Times New Roman"/>
          <w:sz w:val="24"/>
          <w:szCs w:val="24"/>
        </w:rPr>
        <w:t>: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дети, подростки, молодежь,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D17ED0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D17ED0">
        <w:rPr>
          <w:rFonts w:ascii="Times New Roman" w:hAnsi="Times New Roman"/>
          <w:sz w:val="24"/>
          <w:szCs w:val="24"/>
        </w:rPr>
        <w:t>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носители молодежных субкультур, участники неформальных объединений и склонных к девиациям уличных компаний;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члены экстремистских политических, религиозных организаций, движений, сект.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молодежь. 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-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</w:t>
      </w:r>
      <w:proofErr w:type="gramStart"/>
      <w:r w:rsidRPr="00D17ED0">
        <w:rPr>
          <w:rFonts w:ascii="Times New Roman" w:hAnsi="Times New Roman"/>
          <w:sz w:val="24"/>
          <w:szCs w:val="24"/>
        </w:rPr>
        <w:t>связи</w:t>
      </w:r>
      <w:proofErr w:type="gramEnd"/>
      <w:r w:rsidRPr="00D17ED0">
        <w:rPr>
          <w:rFonts w:ascii="Times New Roman" w:hAnsi="Times New Roman"/>
          <w:sz w:val="24"/>
          <w:szCs w:val="24"/>
        </w:rPr>
        <w:t xml:space="preserve"> с чем участие в </w:t>
      </w:r>
      <w:proofErr w:type="spellStart"/>
      <w:r w:rsidRPr="00D17ED0">
        <w:rPr>
          <w:rFonts w:ascii="Times New Roman" w:hAnsi="Times New Roman"/>
          <w:sz w:val="24"/>
          <w:szCs w:val="24"/>
        </w:rPr>
        <w:t>проплаченных</w:t>
      </w:r>
      <w:proofErr w:type="spellEnd"/>
      <w:r w:rsidRPr="00D17ED0">
        <w:rPr>
          <w:rFonts w:ascii="Times New Roman" w:hAnsi="Times New Roman"/>
          <w:sz w:val="24"/>
          <w:szCs w:val="24"/>
        </w:rPr>
        <w:t xml:space="preserve"> кем-либо акциях протеста может рассматриваться как допустимая возможность дополнительного заработка. </w:t>
      </w:r>
      <w:proofErr w:type="gramStart"/>
      <w:r w:rsidRPr="00D17ED0">
        <w:rPr>
          <w:rFonts w:ascii="Times New Roman" w:hAnsi="Times New Roman"/>
          <w:sz w:val="24"/>
          <w:szCs w:val="24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D17ED0">
        <w:rPr>
          <w:rFonts w:ascii="Times New Roman" w:hAnsi="Times New Roman"/>
          <w:sz w:val="24"/>
          <w:szCs w:val="24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Основные действия по снижению экстремистских проявлений в молодежной среде, должны быть ориентированы </w:t>
      </w:r>
      <w:proofErr w:type="gramStart"/>
      <w:r w:rsidRPr="00D17ED0">
        <w:rPr>
          <w:rFonts w:ascii="Times New Roman" w:hAnsi="Times New Roman"/>
          <w:sz w:val="24"/>
          <w:szCs w:val="24"/>
        </w:rPr>
        <w:t>на</w:t>
      </w:r>
      <w:proofErr w:type="gramEnd"/>
      <w:r w:rsidRPr="00D17ED0">
        <w:rPr>
          <w:rFonts w:ascii="Times New Roman" w:hAnsi="Times New Roman"/>
          <w:sz w:val="24"/>
          <w:szCs w:val="24"/>
        </w:rPr>
        <w:t>: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оптимизацию: социальной среды (в целом), в которой находятся молодые россияне, ее улучшение, создание в ней простран</w:t>
      </w:r>
      <w:proofErr w:type="gramStart"/>
      <w:r w:rsidRPr="00D17ED0">
        <w:rPr>
          <w:rFonts w:ascii="Times New Roman" w:hAnsi="Times New Roman"/>
          <w:sz w:val="24"/>
          <w:szCs w:val="24"/>
        </w:rPr>
        <w:t>ств дл</w:t>
      </w:r>
      <w:proofErr w:type="gramEnd"/>
      <w:r w:rsidRPr="00D17ED0">
        <w:rPr>
          <w:rFonts w:ascii="Times New Roman" w:hAnsi="Times New Roman"/>
          <w:sz w:val="24"/>
          <w:szCs w:val="24"/>
        </w:rPr>
        <w:t>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lastRenderedPageBreak/>
        <w:t>формирование механизмов оптимизации молодежного экстремистского поля, разработку методов его разрушения, организацию на его месте конструктивных социальных зон;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создание механизмов эффективного влияния на процесс социализации личности молодого человека, включения его в </w:t>
      </w:r>
      <w:proofErr w:type="spellStart"/>
      <w:r w:rsidRPr="00D17ED0">
        <w:rPr>
          <w:rFonts w:ascii="Times New Roman" w:hAnsi="Times New Roman"/>
          <w:sz w:val="24"/>
          <w:szCs w:val="24"/>
        </w:rPr>
        <w:t>социокультурное</w:t>
      </w:r>
      <w:proofErr w:type="spellEnd"/>
      <w:r w:rsidRPr="00D17ED0">
        <w:rPr>
          <w:rFonts w:ascii="Times New Roman" w:hAnsi="Times New Roman"/>
          <w:sz w:val="24"/>
          <w:szCs w:val="24"/>
        </w:rPr>
        <w:t xml:space="preserve">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разработку системы </w:t>
      </w:r>
      <w:proofErr w:type="spellStart"/>
      <w:r w:rsidRPr="00D17ED0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D17ED0">
        <w:rPr>
          <w:rFonts w:ascii="Times New Roman" w:hAnsi="Times New Roman"/>
          <w:sz w:val="24"/>
          <w:szCs w:val="24"/>
        </w:rP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 w:rsidRPr="00D17ED0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D17ED0">
        <w:rPr>
          <w:rFonts w:ascii="Times New Roman" w:hAnsi="Times New Roman"/>
          <w:sz w:val="24"/>
          <w:szCs w:val="24"/>
        </w:rPr>
        <w:t>, формирование навыков толерантного поведения, выхода из деструктивных культов, организаций, субкультур.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Важное место в общей системе профилактики отводится деятельности детских и молодежных общественных объединений, задачей которых является организация </w:t>
      </w:r>
      <w:proofErr w:type="gramStart"/>
      <w:r w:rsidRPr="00D17ED0">
        <w:rPr>
          <w:rFonts w:ascii="Times New Roman" w:hAnsi="Times New Roman"/>
          <w:sz w:val="24"/>
          <w:szCs w:val="24"/>
        </w:rPr>
        <w:t>-п</w:t>
      </w:r>
      <w:proofErr w:type="gramEnd"/>
      <w:r w:rsidRPr="00D17ED0">
        <w:rPr>
          <w:rFonts w:ascii="Times New Roman" w:hAnsi="Times New Roman"/>
          <w:sz w:val="24"/>
          <w:szCs w:val="24"/>
        </w:rPr>
        <w:t>озитивного развивающего досуга подростков и молодежи.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Профилактика экстремизма невозможна без целенаправленной работы по  формированию межнациональных отношений в молодежной среде. Значительная часть экстремистских проявлений в молодежной среде происходит на межнациональной и религиозной почве.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Противодействие экстремистской деятельности основывается на следующих принципах: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признание, соблюдение и защита прав и свобод человека и гражданина, а равно законных интересов организаций;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законность;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гласность;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приоритет обеспечения безопасности Российской Федерации;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приоритет мер, направленных на предупреждение экстремистской деятельности;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D17ED0" w:rsidRPr="00D17ED0" w:rsidRDefault="00D17ED0" w:rsidP="00D17E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неотвратимость наказания за осуществление экстремистской деятельности.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ЦЕЛЬ работы: недопущение распространения идеологии терроризма среди </w:t>
      </w:r>
      <w:proofErr w:type="gramStart"/>
      <w:r w:rsidRPr="00D17ED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17ED0">
        <w:rPr>
          <w:rFonts w:ascii="Times New Roman" w:hAnsi="Times New Roman"/>
          <w:sz w:val="24"/>
          <w:szCs w:val="24"/>
        </w:rPr>
        <w:t>; формирование толерантной, ответственной, успешной личности, ориентированной на ценности гражданственности и патриотизма.</w:t>
      </w: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7ED0" w:rsidRPr="00D17ED0" w:rsidRDefault="00D17ED0" w:rsidP="00D17E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ЗАДАЧИ:</w:t>
      </w:r>
    </w:p>
    <w:p w:rsidR="00D17ED0" w:rsidRPr="00D17ED0" w:rsidRDefault="00D17ED0" w:rsidP="00D17ED0">
      <w:pPr>
        <w:pStyle w:val="a4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Формировать в молодежной среде неприятие идеологии терроризма и экстремизма в различных ее проявлениях;</w:t>
      </w:r>
    </w:p>
    <w:p w:rsidR="00D17ED0" w:rsidRPr="00D17ED0" w:rsidRDefault="00D17ED0" w:rsidP="00D17ED0">
      <w:pPr>
        <w:pStyle w:val="a4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 xml:space="preserve">Организовать постоянный мониторинг общественного мнения в молодежной среде в целях выявления радикальных настроений </w:t>
      </w:r>
      <w:proofErr w:type="gramStart"/>
      <w:r w:rsidRPr="00D17ED0">
        <w:rPr>
          <w:rFonts w:ascii="Times New Roman" w:hAnsi="Times New Roman"/>
          <w:sz w:val="24"/>
          <w:szCs w:val="24"/>
        </w:rPr>
        <w:t>среди</w:t>
      </w:r>
      <w:proofErr w:type="gramEnd"/>
      <w:r w:rsidRPr="00D17ED0">
        <w:rPr>
          <w:rFonts w:ascii="Times New Roman" w:hAnsi="Times New Roman"/>
          <w:sz w:val="24"/>
          <w:szCs w:val="24"/>
        </w:rPr>
        <w:t xml:space="preserve"> обучающихся;</w:t>
      </w:r>
    </w:p>
    <w:p w:rsidR="00D17ED0" w:rsidRPr="00D17ED0" w:rsidRDefault="00D17ED0" w:rsidP="00D17ED0">
      <w:pPr>
        <w:pStyle w:val="a4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Разъяснять сущность и общественную опасность терроризма, ответственность за совершение действий террористического характера;</w:t>
      </w:r>
    </w:p>
    <w:p w:rsidR="00D17ED0" w:rsidRPr="00D17ED0" w:rsidRDefault="00D17ED0" w:rsidP="00D17ED0">
      <w:pPr>
        <w:pStyle w:val="a4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17ED0">
        <w:rPr>
          <w:rFonts w:ascii="Times New Roman" w:hAnsi="Times New Roman"/>
          <w:sz w:val="24"/>
          <w:szCs w:val="24"/>
        </w:rPr>
        <w:t>Проводить пропагандистские мероприятия, направленные на дискредитацию террористической идеологии, формирование в молодежной среде идей межнациональной и межрелигиозной толерантности (в том числе мероприятия, направленные на духовное и патриотическое воспитание).</w:t>
      </w:r>
    </w:p>
    <w:p w:rsidR="00D17ED0" w:rsidRPr="00D17ED0" w:rsidRDefault="00D17ED0" w:rsidP="00D17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ED0" w:rsidRPr="00D17ED0" w:rsidRDefault="00D17ED0" w:rsidP="00AE7D5B">
      <w:pPr>
        <w:shd w:val="clear" w:color="auto" w:fill="FFFFFF"/>
        <w:spacing w:before="188" w:after="125" w:line="225" w:lineRule="atLeast"/>
        <w:ind w:firstLine="2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7ED0" w:rsidRDefault="00D17ED0" w:rsidP="00AE7D5B">
      <w:pPr>
        <w:shd w:val="clear" w:color="auto" w:fill="FFFFFF"/>
        <w:spacing w:before="188" w:after="125" w:line="225" w:lineRule="atLeast"/>
        <w:ind w:firstLine="2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7ED0" w:rsidRDefault="00D17ED0" w:rsidP="00AE7D5B">
      <w:pPr>
        <w:shd w:val="clear" w:color="auto" w:fill="FFFFFF"/>
        <w:spacing w:before="188" w:after="125" w:line="225" w:lineRule="atLeast"/>
        <w:ind w:firstLine="2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ПЛАН МЕРОПРИЯТИЙ:</w:t>
      </w:r>
    </w:p>
    <w:p w:rsidR="00AE7D5B" w:rsidRPr="00500954" w:rsidRDefault="00AE7D5B" w:rsidP="00AE7D5B">
      <w:pPr>
        <w:shd w:val="clear" w:color="auto" w:fill="FFFFFF"/>
        <w:spacing w:before="188" w:after="125" w:line="225" w:lineRule="atLeast"/>
        <w:ind w:firstLine="200"/>
        <w:jc w:val="both"/>
        <w:rPr>
          <w:rFonts w:ascii="Times New Roman" w:eastAsia="Times New Roman" w:hAnsi="Times New Roman" w:cs="Times New Roman"/>
          <w:color w:val="2E3F41"/>
          <w:sz w:val="24"/>
          <w:szCs w:val="24"/>
        </w:rPr>
      </w:pPr>
      <w:r w:rsidRPr="00500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Профилактика экстремизма:</w:t>
      </w:r>
    </w:p>
    <w:p w:rsidR="00AE7D5B" w:rsidRPr="00AE7D5B" w:rsidRDefault="00AE7D5B" w:rsidP="00AE7D5B">
      <w:pPr>
        <w:shd w:val="clear" w:color="auto" w:fill="FFFFFF"/>
        <w:spacing w:before="188" w:after="125" w:line="225" w:lineRule="atLeast"/>
        <w:ind w:firstLine="200"/>
        <w:jc w:val="both"/>
        <w:rPr>
          <w:rFonts w:ascii="Verdana" w:eastAsia="Times New Roman" w:hAnsi="Verdana" w:cs="Times New Roman"/>
          <w:color w:val="2E3F41"/>
          <w:sz w:val="15"/>
          <w:szCs w:val="15"/>
        </w:rPr>
      </w:pPr>
      <w:r w:rsidRPr="00AE7D5B">
        <w:rPr>
          <w:rFonts w:ascii="Verdana" w:eastAsia="Times New Roman" w:hAnsi="Verdana" w:cs="Times New Roman"/>
          <w:b/>
          <w:bCs/>
          <w:color w:val="2E3F41"/>
          <w:sz w:val="15"/>
          <w:szCs w:val="15"/>
        </w:rPr>
        <w:t> </w:t>
      </w:r>
    </w:p>
    <w:tbl>
      <w:tblPr>
        <w:tblW w:w="10348" w:type="dxa"/>
        <w:tblInd w:w="-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"/>
        <w:gridCol w:w="4692"/>
        <w:gridCol w:w="1843"/>
        <w:gridCol w:w="892"/>
        <w:gridCol w:w="2368"/>
      </w:tblGrid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№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Сроки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Класс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Ответственные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руководители,</w:t>
            </w:r>
          </w:p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Педагог-психолог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2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500954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Участие в </w:t>
            </w:r>
            <w:r w:rsid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районных</w:t>
            </w: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 мероприятиях по профилактике экстремизма.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Нестерова Л.А.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3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Педагог-библиотекарь Петрова Н.С.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4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Заседания Совета  профилактики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Ежемесячно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Нестерова Л.А.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5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numPr>
                <w:ilvl w:val="0"/>
                <w:numId w:val="1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Тематические классные часы (примерная тематика):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«Давайте дружить народами»,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«Возьмемся за руки, друзья»,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«Нам надо лучше знать друг друга»,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«Приемы эффективного общения»,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«Все мы разные, но все мы заслуживаем счастья»,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«Профилактика и разрешение конфликтов»,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«Богатое многообразие мировых культур»,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«Толерантность и межнациональные конфликты. Как они связаны?»,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«Мы жители многонационального края!»,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«Что значит жить в мире с собой и другими?»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«Чувствовать, думать, любить, как другие…»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«Мы против насилия и экстремизма»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«Конституция РФ о межэтнических отношениях»</w:t>
            </w:r>
            <w:proofErr w:type="gram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.</w:t>
            </w:r>
            <w:proofErr w:type="gramEnd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</w:t>
            </w:r>
            <w:proofErr w:type="gram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и</w:t>
            </w:r>
            <w:proofErr w:type="gramEnd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т.д.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руководители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6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-        Гражданская и уголовная ответственность за проявление экстремизма,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lastRenderedPageBreak/>
              <w:t xml:space="preserve">-        Экстремизм – </w:t>
            </w:r>
            <w:proofErr w:type="spell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антисоциальное</w:t>
            </w:r>
            <w:proofErr w:type="spellEnd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явление.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lastRenderedPageBreak/>
              <w:t>Ноябрь,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февраль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  <w:r w:rsid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Нестерова Л.А.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lastRenderedPageBreak/>
              <w:t>7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Оформление тематических стендов: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«Наш мир без экстремизма и терроризма»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ноябрь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5-9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руководители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8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Сверка имеющихся в фонде библиотеки документов с «Федеральным списком экстремистских материалов».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Декабрь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Педагог-библиотекарь Петрова Н.С.</w:t>
            </w:r>
            <w:r w:rsidR="00AE7D5B"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9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Сверка « Федерального списка экстремистских материалов» с электронным каталогом.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Ноябрь, март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D5B" w:rsidRPr="00500954" w:rsidRDefault="00AE7D5B" w:rsidP="00AE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Распечатка «Федерального списка экстремистских материалов» на бумажном носителе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Ежеквартально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D5B" w:rsidRPr="00500954" w:rsidRDefault="00AE7D5B" w:rsidP="00AE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11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Ведение журнала сверки материалов.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D5B" w:rsidRPr="00500954" w:rsidRDefault="00AE7D5B" w:rsidP="00AE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12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Знакомство с различными культурами, </w:t>
            </w:r>
            <w:proofErr w:type="spell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конфессиями</w:t>
            </w:r>
            <w:proofErr w:type="spellEnd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через уроки обществознания, права, искусства.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Учителя-предметники, учителя начальных классов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13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500954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КТД «Школа  – территория добра»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Октябрь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Старший методист Л.А. Нестерова, 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руководители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14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школьной службы медиации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Педагог-психолог, старший методист Л.А. Нестерова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15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ноябрь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Педагог-психолог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16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Тренинги «Уроки добра»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Педагог-психолог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17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Проведение Дня славянской письменности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май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1-11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18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Выступление на </w:t>
            </w:r>
            <w:proofErr w:type="gram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методическом</w:t>
            </w:r>
            <w:proofErr w:type="gramEnd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совещание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«Формы и методы работы с учащимися по профилактике экстремизма»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ноябрь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Л.А. Нестерова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19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Изучение курсов ОДНРК и ОРКСЭ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А.Н. Астраханцева</w:t>
            </w:r>
          </w:p>
        </w:tc>
      </w:tr>
      <w:tr w:rsidR="00AE7D5B" w:rsidRPr="00500954" w:rsidTr="00500954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20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500954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proofErr w:type="gram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Информирование отдела полиции по </w:t>
            </w:r>
            <w:proofErr w:type="spellStart"/>
            <w:r w:rsid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Городищенскому</w:t>
            </w:r>
            <w:proofErr w:type="spellEnd"/>
            <w:r w:rsid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району</w:t>
            </w: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о несовершеннолетних, причисляющих себя </w:t>
            </w: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lastRenderedPageBreak/>
              <w:t>к агрессивны направлениям неформальных движений.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lastRenderedPageBreak/>
              <w:t>По мере поступления информации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Л.А. Нестерова</w:t>
            </w:r>
          </w:p>
        </w:tc>
      </w:tr>
    </w:tbl>
    <w:p w:rsidR="00AE7D5B" w:rsidRPr="00500954" w:rsidRDefault="00AE7D5B" w:rsidP="00AE7D5B">
      <w:pPr>
        <w:shd w:val="clear" w:color="auto" w:fill="FFFFFF"/>
        <w:spacing w:before="188" w:after="125" w:line="225" w:lineRule="atLeast"/>
        <w:ind w:firstLine="200"/>
        <w:jc w:val="both"/>
        <w:rPr>
          <w:rFonts w:ascii="Times New Roman" w:eastAsia="Times New Roman" w:hAnsi="Times New Roman" w:cs="Times New Roman"/>
          <w:color w:val="2E3F41"/>
          <w:sz w:val="24"/>
          <w:szCs w:val="24"/>
        </w:rPr>
      </w:pPr>
      <w:r w:rsidRPr="00AE7D5B">
        <w:rPr>
          <w:rFonts w:ascii="Verdana" w:eastAsia="Times New Roman" w:hAnsi="Verdana" w:cs="Times New Roman"/>
          <w:color w:val="2E3F41"/>
          <w:sz w:val="15"/>
          <w:szCs w:val="15"/>
        </w:rPr>
        <w:lastRenderedPageBreak/>
        <w:t> </w:t>
      </w:r>
      <w:r w:rsidRPr="00500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 Антитеррористическая  защищенность:</w:t>
      </w:r>
    </w:p>
    <w:tbl>
      <w:tblPr>
        <w:tblW w:w="1034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"/>
        <w:gridCol w:w="5111"/>
        <w:gridCol w:w="1705"/>
        <w:gridCol w:w="2973"/>
      </w:tblGrid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№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Сроки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b/>
                <w:bCs/>
                <w:color w:val="2E3F41"/>
                <w:sz w:val="24"/>
                <w:szCs w:val="24"/>
              </w:rPr>
              <w:t>Ответственные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Административное совещание по вопросам обеспечения безопасности работы ОУ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сентябрь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Директор С.В. Страхова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2.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Инструктажи:</w:t>
            </w:r>
          </w:p>
          <w:p w:rsidR="00AE7D5B" w:rsidRPr="00500954" w:rsidRDefault="00AE7D5B" w:rsidP="00AE7D5B">
            <w:pPr>
              <w:numPr>
                <w:ilvl w:val="0"/>
                <w:numId w:val="2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 техперсоналом: «Пропускной режим в школе» с педагогическими работниками: «Обеспечение безопасности в образовательном учреждении»</w:t>
            </w:r>
          </w:p>
          <w:p w:rsidR="00AE7D5B" w:rsidRPr="00500954" w:rsidRDefault="00AE7D5B" w:rsidP="00AE7D5B">
            <w:pPr>
              <w:numPr>
                <w:ilvl w:val="0"/>
                <w:numId w:val="2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 учащимися: «Экстремальные ситуации, правила поведения в них»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сентябрь январь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Т.С., </w:t>
            </w:r>
          </w:p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</w:t>
            </w:r>
            <w:r w:rsidR="00AE7D5B"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лассные руководители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3.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Методические планерки:</w:t>
            </w:r>
          </w:p>
          <w:p w:rsidR="00AE7D5B" w:rsidRPr="00500954" w:rsidRDefault="00AE7D5B" w:rsidP="00AE7D5B">
            <w:pPr>
              <w:numPr>
                <w:ilvl w:val="0"/>
                <w:numId w:val="3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Безопасность и защита человека в чрезвычайных ситуациях.</w:t>
            </w:r>
          </w:p>
          <w:p w:rsidR="00AE7D5B" w:rsidRPr="00500954" w:rsidRDefault="00AE7D5B" w:rsidP="00AE7D5B">
            <w:pPr>
              <w:numPr>
                <w:ilvl w:val="0"/>
                <w:numId w:val="3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Обеспечение безопасности и антитеррористической защищенности образовательного учреждения.</w:t>
            </w:r>
          </w:p>
          <w:p w:rsidR="00AE7D5B" w:rsidRPr="00500954" w:rsidRDefault="00AE7D5B" w:rsidP="00AE7D5B">
            <w:pPr>
              <w:numPr>
                <w:ilvl w:val="0"/>
                <w:numId w:val="3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Экстремальные ситуации криминального характера.</w:t>
            </w:r>
          </w:p>
          <w:p w:rsidR="00AE7D5B" w:rsidRPr="00500954" w:rsidRDefault="00AE7D5B" w:rsidP="00AE7D5B">
            <w:pPr>
              <w:numPr>
                <w:ilvl w:val="0"/>
                <w:numId w:val="3"/>
              </w:numPr>
              <w:spacing w:before="63" w:after="0" w:line="210" w:lineRule="atLeast"/>
              <w:ind w:left="438" w:firstLine="0"/>
              <w:jc w:val="both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Как заложнику остаться в живых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 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1 раз </w:t>
            </w:r>
            <w:proofErr w:type="gram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</w:t>
            </w:r>
            <w:proofErr w:type="gramEnd"/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полугодие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0095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С.В. Страхова, директор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4.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Рейд по проверке школы перед началом учебных занятий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август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Т.С.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5.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Обследование помещений здания и подвальных помещений с целью обеспечения безопасности и обнаружения неизвестных предметов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 раз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месяц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Т.С.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6.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Рейды по проверке состояния школы с целью выявления опасных факторов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Т.С.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7.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Месячник ГО и ЧС    (по отдельному плану)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ноябрь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Учитель ОБЖ 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8.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Месячник ПБ  (по отдельному плану)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сентябрь,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май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Учитель ОБЖ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9.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Тренировки по эвакуации учащихся и работников школы по сигналу «пожар»,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по сигналам ГО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сентябрь,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ноябрь, февраль, май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Учитель ОБЖ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10.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часы по правилам поведения при ЧС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 раз в месяц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руководители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Дежурство администрации по школе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ежедневно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по графику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С.В. Страхова, директор</w:t>
            </w:r>
          </w:p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етодисты Астраханцева А.Н. и Нестерова Л.А.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12.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Инструктажи учащихся при организации дежурства по школе с целью бдительности и </w:t>
            </w:r>
            <w:proofErr w:type="gramStart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контроля за</w:t>
            </w:r>
            <w:proofErr w:type="gramEnd"/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пропуском посторонних лиц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597834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Старший методист Нестерова Л.А., 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Классные руководители</w:t>
            </w:r>
          </w:p>
        </w:tc>
      </w:tr>
      <w:tr w:rsidR="00AE7D5B" w:rsidRPr="00500954" w:rsidTr="00500954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13.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597834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Инструктажи ответственных при проведении массовых мероприятий в  спортивн</w:t>
            </w:r>
            <w:r w:rsidR="0059783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ом</w:t>
            </w: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 xml:space="preserve"> зал</w:t>
            </w:r>
            <w:r w:rsidR="0059783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е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 w:rsidRPr="00500954"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в течение года</w:t>
            </w:r>
          </w:p>
        </w:tc>
        <w:tc>
          <w:tcPr>
            <w:tcW w:w="2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597834" w:rsidRPr="00500954" w:rsidRDefault="00597834" w:rsidP="00597834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  <w:t>Старший методист Нестерова Л.А.</w:t>
            </w:r>
          </w:p>
          <w:p w:rsidR="00AE7D5B" w:rsidRPr="00500954" w:rsidRDefault="00AE7D5B" w:rsidP="00AE7D5B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2E3F41"/>
                <w:sz w:val="24"/>
                <w:szCs w:val="24"/>
              </w:rPr>
            </w:pPr>
          </w:p>
        </w:tc>
      </w:tr>
    </w:tbl>
    <w:p w:rsidR="00CF3F12" w:rsidRPr="00500954" w:rsidRDefault="00CF3F12">
      <w:pPr>
        <w:rPr>
          <w:rFonts w:ascii="Times New Roman" w:hAnsi="Times New Roman" w:cs="Times New Roman"/>
          <w:sz w:val="24"/>
          <w:szCs w:val="24"/>
        </w:rPr>
      </w:pPr>
    </w:p>
    <w:sectPr w:rsidR="00CF3F12" w:rsidRPr="00500954" w:rsidSect="007F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FE1"/>
    <w:multiLevelType w:val="multilevel"/>
    <w:tmpl w:val="9D1C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7285"/>
    <w:multiLevelType w:val="multilevel"/>
    <w:tmpl w:val="5F7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A1EC2"/>
    <w:multiLevelType w:val="multilevel"/>
    <w:tmpl w:val="58E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A6761"/>
    <w:multiLevelType w:val="hybridMultilevel"/>
    <w:tmpl w:val="735C2A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CDA24B7"/>
    <w:multiLevelType w:val="multilevel"/>
    <w:tmpl w:val="6E48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7D5B"/>
    <w:rsid w:val="00412F2E"/>
    <w:rsid w:val="00500954"/>
    <w:rsid w:val="00597834"/>
    <w:rsid w:val="007F3653"/>
    <w:rsid w:val="00AE7D5B"/>
    <w:rsid w:val="00B13822"/>
    <w:rsid w:val="00CF3F12"/>
    <w:rsid w:val="00D1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left">
    <w:name w:val="justifyleft"/>
    <w:basedOn w:val="a"/>
    <w:rsid w:val="00AE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7D5B"/>
  </w:style>
  <w:style w:type="paragraph" w:styleId="a3">
    <w:name w:val="Normal (Web)"/>
    <w:basedOn w:val="a"/>
    <w:uiPriority w:val="99"/>
    <w:unhideWhenUsed/>
    <w:rsid w:val="00AE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7ED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2021-06-30T08:36:00Z</dcterms:created>
  <dcterms:modified xsi:type="dcterms:W3CDTF">2021-06-30T09:27:00Z</dcterms:modified>
</cp:coreProperties>
</file>